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DA" w:rsidRPr="00F71903" w:rsidRDefault="00163DDA" w:rsidP="00163DDA">
      <w:pPr>
        <w:spacing w:line="480" w:lineRule="auto"/>
        <w:jc w:val="center"/>
        <w:rPr>
          <w:rFonts w:ascii="Times New Roman" w:hAnsi="Times New Roman" w:cs="Times New Roman"/>
          <w:b/>
          <w:sz w:val="24"/>
          <w:szCs w:val="24"/>
          <w:u w:val="single"/>
        </w:rPr>
      </w:pPr>
      <w:r w:rsidRPr="00F71903">
        <w:rPr>
          <w:rFonts w:ascii="Times New Roman" w:hAnsi="Times New Roman" w:cs="Times New Roman"/>
          <w:b/>
          <w:sz w:val="24"/>
          <w:szCs w:val="24"/>
          <w:u w:val="single"/>
        </w:rPr>
        <w:t>Humanitarian crisis in Yemen</w:t>
      </w:r>
      <w:bookmarkStart w:id="0" w:name="_GoBack"/>
      <w:bookmarkEnd w:id="0"/>
    </w:p>
    <w:p w:rsidR="00163DDA" w:rsidRPr="00F71903" w:rsidRDefault="00163DDA" w:rsidP="00163DDA">
      <w:pPr>
        <w:spacing w:line="480" w:lineRule="auto"/>
        <w:jc w:val="center"/>
        <w:rPr>
          <w:rFonts w:ascii="Times New Roman" w:hAnsi="Times New Roman" w:cs="Times New Roman"/>
          <w:b/>
          <w:sz w:val="24"/>
          <w:szCs w:val="24"/>
          <w:u w:val="single"/>
        </w:rPr>
      </w:pPr>
      <w:r w:rsidRPr="00F71903">
        <w:rPr>
          <w:rFonts w:ascii="Times New Roman" w:hAnsi="Times New Roman" w:cs="Times New Roman"/>
          <w:b/>
          <w:sz w:val="24"/>
          <w:szCs w:val="24"/>
          <w:u w:val="single"/>
        </w:rPr>
        <w:t>Slide 1</w:t>
      </w:r>
    </w:p>
    <w:p w:rsidR="00163DDA" w:rsidRPr="00F71903" w:rsidRDefault="00163DDA" w:rsidP="00163DDA">
      <w:pPr>
        <w:spacing w:line="480" w:lineRule="auto"/>
        <w:rPr>
          <w:rFonts w:ascii="Times New Roman" w:hAnsi="Times New Roman" w:cs="Times New Roman"/>
          <w:b/>
          <w:sz w:val="24"/>
          <w:szCs w:val="24"/>
          <w:u w:val="single"/>
        </w:rPr>
      </w:pPr>
      <w:r w:rsidRPr="00F71903">
        <w:rPr>
          <w:rFonts w:ascii="Times New Roman" w:hAnsi="Times New Roman" w:cs="Times New Roman"/>
          <w:b/>
          <w:sz w:val="24"/>
          <w:szCs w:val="24"/>
          <w:u w:val="single"/>
        </w:rPr>
        <w:t>Introduction</w:t>
      </w:r>
    </w:p>
    <w:p w:rsidR="00163DDA" w:rsidRDefault="00163DDA" w:rsidP="00163DDA">
      <w:pPr>
        <w:spacing w:line="480" w:lineRule="auto"/>
        <w:rPr>
          <w:rFonts w:ascii="Times New Roman" w:hAnsi="Times New Roman" w:cs="Times New Roman"/>
          <w:b/>
          <w:sz w:val="24"/>
          <w:szCs w:val="24"/>
          <w:u w:val="single"/>
        </w:rPr>
      </w:pPr>
      <w:r w:rsidRPr="00F71903">
        <w:rPr>
          <w:rFonts w:ascii="Times New Roman" w:hAnsi="Times New Roman" w:cs="Times New Roman"/>
          <w:sz w:val="24"/>
          <w:szCs w:val="24"/>
        </w:rPr>
        <w:t>On March 26th 2021, Yemen marked the sixth anniversary of conflict in the country, which has resulted in the largest humanitarian crisis in the world, with 66% of its population in dire need of aid. The Internally displaced person (IDPs</w:t>
      </w:r>
      <w:proofErr w:type="gramStart"/>
      <w:r w:rsidRPr="00F71903">
        <w:rPr>
          <w:rFonts w:ascii="Times New Roman" w:hAnsi="Times New Roman" w:cs="Times New Roman"/>
          <w:sz w:val="24"/>
          <w:szCs w:val="24"/>
        </w:rPr>
        <w:t>)is</w:t>
      </w:r>
      <w:proofErr w:type="gramEnd"/>
      <w:r w:rsidRPr="00F71903">
        <w:rPr>
          <w:rFonts w:ascii="Times New Roman" w:hAnsi="Times New Roman" w:cs="Times New Roman"/>
          <w:sz w:val="24"/>
          <w:szCs w:val="24"/>
        </w:rPr>
        <w:t xml:space="preserve"> over 4 million people. By the end of 2021, it estimated that 67200 could be displaced in Yemen if the level of conflict level continues at the same rate. They are considered one of the longest humanitarian </w:t>
      </w:r>
      <w:proofErr w:type="gramStart"/>
      <w:r w:rsidRPr="00F71903">
        <w:rPr>
          <w:rFonts w:ascii="Times New Roman" w:hAnsi="Times New Roman" w:cs="Times New Roman"/>
          <w:sz w:val="24"/>
          <w:szCs w:val="24"/>
        </w:rPr>
        <w:t>crisis</w:t>
      </w:r>
      <w:proofErr w:type="gramEnd"/>
      <w:r w:rsidRPr="00F71903">
        <w:rPr>
          <w:rFonts w:ascii="Times New Roman" w:hAnsi="Times New Roman" w:cs="Times New Roman"/>
          <w:sz w:val="24"/>
          <w:szCs w:val="24"/>
        </w:rPr>
        <w:t xml:space="preserve"> in the world has raged for six years. The conflict has had a devastating effect on the Yemeni people, Economy and crippled most public institutions such as schools and hospitals. It is estimated that more than17500 Yemeni citizens have been killed since 2015, but the figure is an estimate, and the actual number is considered to be higher than reported. The largest </w:t>
      </w:r>
      <w:proofErr w:type="gramStart"/>
      <w:r w:rsidRPr="00F71903">
        <w:rPr>
          <w:rFonts w:ascii="Times New Roman" w:hAnsi="Times New Roman" w:cs="Times New Roman"/>
          <w:sz w:val="24"/>
          <w:szCs w:val="24"/>
        </w:rPr>
        <w:t>percentage of the victims are</w:t>
      </w:r>
      <w:proofErr w:type="gramEnd"/>
      <w:r w:rsidRPr="00F71903">
        <w:rPr>
          <w:rFonts w:ascii="Times New Roman" w:hAnsi="Times New Roman" w:cs="Times New Roman"/>
          <w:sz w:val="24"/>
          <w:szCs w:val="24"/>
        </w:rPr>
        <w:t xml:space="preserve"> women and young children, according to the Yemen data project. Airstrikes in the populated area have been the highest cause of fatalities in Yemen. As the world still feeling the impact of Covid -19 on various super economies, the situation in Yemen is dire. If the conflict continues in Yemen, the Yemenis face a humanitarian crisis of extreme proportion, and the future seems bleak for the country</w:t>
      </w:r>
      <w:r w:rsidRPr="00F71903">
        <w:rPr>
          <w:rFonts w:ascii="Times New Roman" w:hAnsi="Times New Roman" w:cs="Times New Roman"/>
          <w:b/>
          <w:sz w:val="24"/>
          <w:szCs w:val="24"/>
          <w:u w:val="single"/>
        </w:rPr>
        <w:t>.</w:t>
      </w:r>
    </w:p>
    <w:p w:rsidR="00163DDA" w:rsidRDefault="00163DDA" w:rsidP="00163DDA">
      <w:pPr>
        <w:spacing w:line="480" w:lineRule="auto"/>
        <w:rPr>
          <w:rFonts w:ascii="Times New Roman" w:hAnsi="Times New Roman" w:cs="Times New Roman"/>
          <w:b/>
          <w:sz w:val="24"/>
          <w:szCs w:val="24"/>
          <w:u w:val="single"/>
        </w:rPr>
      </w:pPr>
    </w:p>
    <w:p w:rsidR="00163DDA" w:rsidRDefault="00163DDA" w:rsidP="00163DDA">
      <w:pPr>
        <w:spacing w:line="480" w:lineRule="auto"/>
        <w:rPr>
          <w:rFonts w:ascii="Times New Roman" w:hAnsi="Times New Roman" w:cs="Times New Roman"/>
          <w:b/>
          <w:sz w:val="24"/>
          <w:szCs w:val="24"/>
          <w:u w:val="single"/>
        </w:rPr>
      </w:pPr>
    </w:p>
    <w:p w:rsidR="00163DDA" w:rsidRDefault="00163DDA" w:rsidP="00163DDA">
      <w:pPr>
        <w:spacing w:line="480" w:lineRule="auto"/>
        <w:rPr>
          <w:rFonts w:ascii="Times New Roman" w:hAnsi="Times New Roman" w:cs="Times New Roman"/>
          <w:b/>
          <w:sz w:val="24"/>
          <w:szCs w:val="24"/>
          <w:u w:val="single"/>
        </w:rPr>
      </w:pPr>
    </w:p>
    <w:p w:rsidR="00163DDA" w:rsidRDefault="00163DDA" w:rsidP="00163DDA">
      <w:pPr>
        <w:spacing w:line="480" w:lineRule="auto"/>
        <w:rPr>
          <w:rFonts w:ascii="Times New Roman" w:hAnsi="Times New Roman" w:cs="Times New Roman"/>
          <w:b/>
          <w:sz w:val="24"/>
          <w:szCs w:val="24"/>
          <w:u w:val="single"/>
        </w:rPr>
      </w:pPr>
    </w:p>
    <w:p w:rsidR="00163DDA" w:rsidRPr="00F71903" w:rsidRDefault="00163DDA" w:rsidP="00163DDA">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Slide 2</w:t>
      </w:r>
    </w:p>
    <w:p w:rsidR="00163DDA" w:rsidRPr="00F71903" w:rsidRDefault="00163DDA" w:rsidP="00163DDA">
      <w:pPr>
        <w:spacing w:line="480" w:lineRule="auto"/>
        <w:jc w:val="center"/>
        <w:rPr>
          <w:rFonts w:ascii="Times New Roman" w:hAnsi="Times New Roman" w:cs="Times New Roman"/>
          <w:b/>
          <w:sz w:val="24"/>
          <w:szCs w:val="24"/>
        </w:rPr>
      </w:pPr>
      <w:r w:rsidRPr="00F71903">
        <w:rPr>
          <w:rFonts w:ascii="Times New Roman" w:hAnsi="Times New Roman" w:cs="Times New Roman"/>
          <w:b/>
          <w:sz w:val="24"/>
          <w:szCs w:val="24"/>
        </w:rPr>
        <w:t>Sources of Unrest in Yemen</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 xml:space="preserve">The humanitarian situation continues to deteriorate with casualties caused by </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 xml:space="preserve">I) </w:t>
      </w:r>
      <w:r w:rsidRPr="00F71903">
        <w:rPr>
          <w:rFonts w:ascii="Times New Roman" w:hAnsi="Times New Roman" w:cs="Times New Roman"/>
          <w:b/>
          <w:sz w:val="24"/>
          <w:szCs w:val="24"/>
        </w:rPr>
        <w:t>Calamities</w:t>
      </w:r>
      <w:r w:rsidRPr="00F71903">
        <w:rPr>
          <w:rFonts w:ascii="Times New Roman" w:hAnsi="Times New Roman" w:cs="Times New Roman"/>
          <w:sz w:val="24"/>
          <w:szCs w:val="24"/>
        </w:rPr>
        <w:t>-Natural calamities have led to the deterioration of the humanitarian situation in Yemen. Earth quack and floods are the two major calamities affecting the country.</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 xml:space="preserve">II) </w:t>
      </w:r>
      <w:r w:rsidRPr="00F71903">
        <w:rPr>
          <w:rFonts w:ascii="Times New Roman" w:hAnsi="Times New Roman" w:cs="Times New Roman"/>
          <w:b/>
          <w:sz w:val="24"/>
          <w:szCs w:val="24"/>
        </w:rPr>
        <w:t>Natural Disasters</w:t>
      </w:r>
      <w:r w:rsidRPr="00F71903">
        <w:rPr>
          <w:rFonts w:ascii="Times New Roman" w:hAnsi="Times New Roman" w:cs="Times New Roman"/>
          <w:sz w:val="24"/>
          <w:szCs w:val="24"/>
        </w:rPr>
        <w:t>, Heavy rains, strong winds, and flooding have also led to the worsening of the situation. Flooding in Lahj and Aden, the southern governorates, has led to massive property loss and destruction of shelters, food stocks, and health clinics, affecting thousands of internally displaced persons (IDPs) directly.</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III)</w:t>
      </w:r>
      <w:r w:rsidRPr="00F71903">
        <w:rPr>
          <w:rFonts w:ascii="Times New Roman" w:hAnsi="Times New Roman" w:cs="Times New Roman"/>
          <w:b/>
          <w:sz w:val="24"/>
          <w:szCs w:val="24"/>
        </w:rPr>
        <w:t xml:space="preserve"> Climate Change</w:t>
      </w:r>
      <w:r w:rsidRPr="00F71903">
        <w:rPr>
          <w:rFonts w:ascii="Times New Roman" w:hAnsi="Times New Roman" w:cs="Times New Roman"/>
          <w:sz w:val="24"/>
          <w:szCs w:val="24"/>
        </w:rPr>
        <w:t>-Global warming has resulted in deterioration of the water supply and resulted in rural-urban migration, causing pressure on the town's limited resources. This has heightened the political and social tension, which eventually led to open conflict in the country.</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IV)</w:t>
      </w:r>
      <w:r w:rsidRPr="00F71903">
        <w:rPr>
          <w:rFonts w:ascii="Times New Roman" w:hAnsi="Times New Roman" w:cs="Times New Roman"/>
          <w:b/>
          <w:sz w:val="24"/>
          <w:szCs w:val="24"/>
        </w:rPr>
        <w:t xml:space="preserve"> Pandemic Human Activities</w:t>
      </w:r>
      <w:r w:rsidRPr="00F71903">
        <w:rPr>
          <w:rFonts w:ascii="Times New Roman" w:hAnsi="Times New Roman" w:cs="Times New Roman"/>
          <w:sz w:val="24"/>
          <w:szCs w:val="24"/>
        </w:rPr>
        <w:t xml:space="preserve">, etc.-Covid -19 has affected all countries in the world. Still, it has severely hit Yemen due to its poor health infrastructure that has almost become nonexistent due to the country's turmoil. Scarce resources available are heightening the tension in the country even after European Union intervention (E.U.) </w:t>
      </w:r>
      <w:proofErr w:type="gramStart"/>
      <w:r w:rsidRPr="00F71903">
        <w:rPr>
          <w:rFonts w:ascii="Times New Roman" w:hAnsi="Times New Roman" w:cs="Times New Roman"/>
          <w:sz w:val="24"/>
          <w:szCs w:val="24"/>
        </w:rPr>
        <w:t>Other</w:t>
      </w:r>
      <w:proofErr w:type="gramEnd"/>
      <w:r w:rsidRPr="00F71903">
        <w:rPr>
          <w:rFonts w:ascii="Times New Roman" w:hAnsi="Times New Roman" w:cs="Times New Roman"/>
          <w:sz w:val="24"/>
          <w:szCs w:val="24"/>
        </w:rPr>
        <w:t xml:space="preserve"> countries that are experiencing unrest include:</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-Syria</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-Iraq</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rPr>
        <w:t>-Iran</w:t>
      </w:r>
    </w:p>
    <w:p w:rsidR="00163DDA" w:rsidRPr="00F71903" w:rsidRDefault="00163DDA" w:rsidP="00163DDA">
      <w:pPr>
        <w:spacing w:line="480" w:lineRule="auto"/>
        <w:jc w:val="center"/>
        <w:rPr>
          <w:rFonts w:ascii="Times New Roman" w:hAnsi="Times New Roman" w:cs="Times New Roman"/>
          <w:b/>
          <w:sz w:val="24"/>
          <w:szCs w:val="24"/>
          <w:u w:val="single"/>
          <w:lang w:val="en-GB"/>
        </w:rPr>
      </w:pPr>
      <w:r w:rsidRPr="00F71903">
        <w:rPr>
          <w:rFonts w:ascii="Times New Roman" w:hAnsi="Times New Roman" w:cs="Times New Roman"/>
          <w:b/>
          <w:sz w:val="24"/>
          <w:szCs w:val="24"/>
          <w:u w:val="single"/>
          <w:lang w:val="en-GB"/>
        </w:rPr>
        <w:lastRenderedPageBreak/>
        <w:t>SLIDE 3</w:t>
      </w:r>
      <w:r>
        <w:rPr>
          <w:rFonts w:ascii="Times New Roman" w:hAnsi="Times New Roman" w:cs="Times New Roman"/>
          <w:b/>
          <w:sz w:val="24"/>
          <w:szCs w:val="24"/>
          <w:u w:val="single"/>
          <w:lang w:val="en-GB"/>
        </w:rPr>
        <w:t xml:space="preserve"> and Slide </w:t>
      </w:r>
      <w:proofErr w:type="gramStart"/>
      <w:r>
        <w:rPr>
          <w:rFonts w:ascii="Times New Roman" w:hAnsi="Times New Roman" w:cs="Times New Roman"/>
          <w:b/>
          <w:sz w:val="24"/>
          <w:szCs w:val="24"/>
          <w:u w:val="single"/>
          <w:lang w:val="en-GB"/>
        </w:rPr>
        <w:t>4  Continuation</w:t>
      </w:r>
      <w:proofErr w:type="gramEnd"/>
    </w:p>
    <w:p w:rsidR="00163DDA" w:rsidRPr="00F71903" w:rsidRDefault="00163DDA" w:rsidP="00163DDA">
      <w:pPr>
        <w:spacing w:line="480" w:lineRule="auto"/>
        <w:jc w:val="center"/>
        <w:rPr>
          <w:rFonts w:ascii="Times New Roman" w:hAnsi="Times New Roman" w:cs="Times New Roman"/>
          <w:b/>
          <w:sz w:val="24"/>
          <w:szCs w:val="24"/>
          <w:u w:val="single"/>
        </w:rPr>
      </w:pPr>
      <w:r w:rsidRPr="00F71903">
        <w:rPr>
          <w:rFonts w:ascii="Times New Roman" w:hAnsi="Times New Roman" w:cs="Times New Roman"/>
          <w:b/>
          <w:sz w:val="24"/>
          <w:szCs w:val="24"/>
          <w:u w:val="single"/>
          <w:lang w:val="en-GB"/>
        </w:rPr>
        <w:t>INTERVENTION</w:t>
      </w:r>
    </w:p>
    <w:p w:rsidR="00163DDA"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lang w:val="en-GB"/>
        </w:rPr>
        <w:t xml:space="preserve">The collapse of Yamenian public institutions such health care sanitation, and schools have been </w:t>
      </w:r>
      <w:proofErr w:type="gramStart"/>
      <w:r w:rsidRPr="00F71903">
        <w:rPr>
          <w:rFonts w:ascii="Times New Roman" w:hAnsi="Times New Roman" w:cs="Times New Roman"/>
          <w:sz w:val="24"/>
          <w:szCs w:val="24"/>
          <w:lang w:val="en-GB"/>
        </w:rPr>
        <w:t>destroyed  and</w:t>
      </w:r>
      <w:proofErr w:type="gramEnd"/>
      <w:r w:rsidRPr="00F71903">
        <w:rPr>
          <w:rFonts w:ascii="Times New Roman" w:hAnsi="Times New Roman" w:cs="Times New Roman"/>
          <w:sz w:val="24"/>
          <w:szCs w:val="24"/>
          <w:lang w:val="en-GB"/>
        </w:rPr>
        <w:t xml:space="preserve"> some rendered non-existence due to the conflict. Before the conflict the country was among the poorest in the Arab region suffering from food insecurity and uncertainty in political transition. Half of the Yamenian population leave in extreme poverty. The United Nations and other partners are funding specialised programmes aiding the citizens in these tough times.</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lang w:val="en-GB"/>
        </w:rPr>
        <w:t>The UN has laid down various strategies to elevate the Yamenian citizen who have been directly affected by the conflict. The UN has laid down 17-strategies to help the humanitarian crisis. The top 10 strategies include:</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 xml:space="preserve">No poverty               </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Zero hunger</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 xml:space="preserve">Good health </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Quality Education</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Gender Equality</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Clean water and sanitation</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Clean energy</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Descent  work and economic growth</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Industry  Innovation</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Climate Action</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lang w:val="en-GB"/>
        </w:rPr>
        <w:lastRenderedPageBreak/>
        <w:t> </w:t>
      </w:r>
    </w:p>
    <w:p w:rsidR="00163DDA" w:rsidRPr="009C18C2" w:rsidRDefault="00163DDA" w:rsidP="00163DDA">
      <w:pPr>
        <w:pStyle w:val="ListParagraph"/>
        <w:numPr>
          <w:ilvl w:val="0"/>
          <w:numId w:val="3"/>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Recovery measures</w:t>
      </w:r>
    </w:p>
    <w:p w:rsidR="00163DDA" w:rsidRPr="00F71903" w:rsidRDefault="00163DDA" w:rsidP="00163DDA">
      <w:pPr>
        <w:spacing w:line="480" w:lineRule="auto"/>
        <w:rPr>
          <w:rFonts w:ascii="Times New Roman" w:hAnsi="Times New Roman" w:cs="Times New Roman"/>
          <w:sz w:val="24"/>
          <w:szCs w:val="24"/>
        </w:rPr>
      </w:pPr>
      <w:r w:rsidRPr="00F71903">
        <w:rPr>
          <w:rFonts w:ascii="Times New Roman" w:hAnsi="Times New Roman" w:cs="Times New Roman"/>
          <w:sz w:val="24"/>
          <w:szCs w:val="24"/>
          <w:lang w:val="en-GB"/>
        </w:rPr>
        <w:t>Financial Challenge experienced by Yemen is being tackled by the following:</w:t>
      </w:r>
    </w:p>
    <w:p w:rsidR="00163DDA" w:rsidRPr="009C18C2" w:rsidRDefault="00163DDA" w:rsidP="00163DDA">
      <w:pPr>
        <w:pStyle w:val="ListParagraph"/>
        <w:numPr>
          <w:ilvl w:val="0"/>
          <w:numId w:val="1"/>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Oil and gas production sector to be supported as production restarts.</w:t>
      </w:r>
    </w:p>
    <w:p w:rsidR="00163DDA" w:rsidRPr="009C18C2" w:rsidRDefault="00163DDA" w:rsidP="00163DDA">
      <w:pPr>
        <w:pStyle w:val="ListParagraph"/>
        <w:numPr>
          <w:ilvl w:val="0"/>
          <w:numId w:val="1"/>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Stabilization of the Yemeni Rial and priotization of the currency by the Yamenian central bank.</w:t>
      </w:r>
    </w:p>
    <w:p w:rsidR="00163DDA" w:rsidRPr="009C18C2" w:rsidRDefault="00163DDA" w:rsidP="00163DDA">
      <w:pPr>
        <w:spacing w:line="480" w:lineRule="auto"/>
        <w:rPr>
          <w:rFonts w:ascii="Times New Roman" w:hAnsi="Times New Roman" w:cs="Times New Roman"/>
          <w:b/>
          <w:sz w:val="24"/>
          <w:szCs w:val="24"/>
        </w:rPr>
      </w:pPr>
      <w:r w:rsidRPr="009C18C2">
        <w:rPr>
          <w:rFonts w:ascii="Times New Roman" w:hAnsi="Times New Roman" w:cs="Times New Roman"/>
          <w:b/>
          <w:sz w:val="24"/>
          <w:szCs w:val="24"/>
          <w:lang w:val="en-GB"/>
        </w:rPr>
        <w:t>Social challenges recovery measures</w:t>
      </w:r>
    </w:p>
    <w:p w:rsidR="00163DDA" w:rsidRPr="009C18C2" w:rsidRDefault="00163DDA" w:rsidP="00163DDA">
      <w:pPr>
        <w:pStyle w:val="ListParagraph"/>
        <w:numPr>
          <w:ilvl w:val="0"/>
          <w:numId w:val="2"/>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Rebuilding of schools</w:t>
      </w:r>
    </w:p>
    <w:p w:rsidR="00163DDA" w:rsidRPr="009C18C2" w:rsidRDefault="00163DDA" w:rsidP="00163DDA">
      <w:pPr>
        <w:pStyle w:val="ListParagraph"/>
        <w:numPr>
          <w:ilvl w:val="0"/>
          <w:numId w:val="2"/>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Establishment of empowerment programmes to prepare college graduates to enter the local job market.</w:t>
      </w:r>
    </w:p>
    <w:p w:rsidR="00163DDA" w:rsidRPr="009C18C2" w:rsidRDefault="00163DDA" w:rsidP="00163DDA">
      <w:pPr>
        <w:pStyle w:val="ListParagraph"/>
        <w:numPr>
          <w:ilvl w:val="0"/>
          <w:numId w:val="2"/>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Establishment of graduate programmes to improve the capacity of the state officials.</w:t>
      </w:r>
    </w:p>
    <w:p w:rsidR="00163DDA" w:rsidRPr="00F71903" w:rsidRDefault="00163DDA" w:rsidP="00163DDA">
      <w:pPr>
        <w:spacing w:line="480" w:lineRule="auto"/>
        <w:rPr>
          <w:rFonts w:ascii="Times New Roman" w:hAnsi="Times New Roman" w:cs="Times New Roman"/>
          <w:sz w:val="24"/>
          <w:szCs w:val="24"/>
        </w:rPr>
      </w:pPr>
      <w:r w:rsidRPr="009C18C2">
        <w:rPr>
          <w:rFonts w:ascii="Times New Roman" w:hAnsi="Times New Roman" w:cs="Times New Roman"/>
          <w:b/>
          <w:sz w:val="24"/>
          <w:szCs w:val="24"/>
          <w:lang w:val="en-GB"/>
        </w:rPr>
        <w:t>Infrastructure recovery measures</w:t>
      </w:r>
      <w:r w:rsidRPr="00F71903">
        <w:rPr>
          <w:rFonts w:ascii="Times New Roman" w:hAnsi="Times New Roman" w:cs="Times New Roman"/>
          <w:sz w:val="24"/>
          <w:szCs w:val="24"/>
          <w:lang w:val="en-GB"/>
        </w:rPr>
        <w:t>:</w:t>
      </w:r>
    </w:p>
    <w:p w:rsidR="00163DDA" w:rsidRPr="009C18C2" w:rsidRDefault="00163DDA" w:rsidP="00163DDA">
      <w:pPr>
        <w:pStyle w:val="ListParagraph"/>
        <w:numPr>
          <w:ilvl w:val="0"/>
          <w:numId w:val="4"/>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Rebuilding of Yemen’s electricity grid emphasise on Renewable energy source</w:t>
      </w:r>
    </w:p>
    <w:p w:rsidR="00163DDA" w:rsidRPr="009C18C2" w:rsidRDefault="00163DDA" w:rsidP="00163DDA">
      <w:pPr>
        <w:pStyle w:val="ListParagraph"/>
        <w:numPr>
          <w:ilvl w:val="0"/>
          <w:numId w:val="4"/>
        </w:numPr>
        <w:spacing w:line="480" w:lineRule="auto"/>
        <w:rPr>
          <w:rFonts w:ascii="Times New Roman" w:hAnsi="Times New Roman" w:cs="Times New Roman"/>
          <w:sz w:val="24"/>
          <w:szCs w:val="24"/>
        </w:rPr>
      </w:pPr>
      <w:r w:rsidRPr="009C18C2">
        <w:rPr>
          <w:rFonts w:ascii="Times New Roman" w:hAnsi="Times New Roman" w:cs="Times New Roman"/>
          <w:sz w:val="24"/>
          <w:szCs w:val="24"/>
          <w:lang w:val="en-GB"/>
        </w:rPr>
        <w:t>Rehabilitation of ports and airports</w:t>
      </w: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Pr="00382ECE" w:rsidRDefault="00163DDA" w:rsidP="00163DDA">
      <w:pPr>
        <w:spacing w:line="480" w:lineRule="auto"/>
        <w:rPr>
          <w:rFonts w:ascii="Times New Roman" w:hAnsi="Times New Roman" w:cs="Times New Roman"/>
          <w:b/>
          <w:sz w:val="24"/>
          <w:szCs w:val="24"/>
          <w:u w:val="single"/>
        </w:rPr>
      </w:pPr>
      <w:r w:rsidRPr="00382ECE">
        <w:rPr>
          <w:rFonts w:ascii="Times New Roman" w:hAnsi="Times New Roman" w:cs="Times New Roman"/>
          <w:b/>
          <w:sz w:val="24"/>
          <w:szCs w:val="24"/>
        </w:rPr>
        <w:lastRenderedPageBreak/>
        <w:t xml:space="preserve">                                        </w:t>
      </w:r>
      <w:r w:rsidRPr="00382ECE">
        <w:rPr>
          <w:rFonts w:ascii="Times New Roman" w:hAnsi="Times New Roman" w:cs="Times New Roman"/>
          <w:b/>
          <w:sz w:val="24"/>
          <w:szCs w:val="24"/>
          <w:u w:val="single"/>
        </w:rPr>
        <w:t>SLIDE 5</w:t>
      </w:r>
    </w:p>
    <w:p w:rsidR="00163DDA" w:rsidRPr="00382ECE" w:rsidRDefault="00163DDA" w:rsidP="00163DDA">
      <w:pPr>
        <w:spacing w:line="480" w:lineRule="auto"/>
        <w:rPr>
          <w:rFonts w:ascii="Times New Roman" w:hAnsi="Times New Roman" w:cs="Times New Roman"/>
          <w:b/>
          <w:sz w:val="24"/>
          <w:szCs w:val="24"/>
          <w:u w:val="single"/>
        </w:rPr>
      </w:pPr>
      <w:r w:rsidRPr="00382ECE">
        <w:rPr>
          <w:rFonts w:ascii="Times New Roman" w:hAnsi="Times New Roman" w:cs="Times New Roman"/>
          <w:b/>
          <w:sz w:val="24"/>
          <w:szCs w:val="24"/>
          <w:u w:val="single"/>
        </w:rPr>
        <w:t>Contributing Factors to the Humanitarian Crisis in the Yemen</w:t>
      </w:r>
    </w:p>
    <w:p w:rsidR="00163DDA" w:rsidRPr="003E36AD" w:rsidRDefault="00163DDA" w:rsidP="00163DDA">
      <w:pPr>
        <w:spacing w:line="480" w:lineRule="auto"/>
        <w:ind w:left="360"/>
        <w:rPr>
          <w:rFonts w:ascii="Times New Roman" w:hAnsi="Times New Roman" w:cs="Times New Roman"/>
          <w:b/>
          <w:sz w:val="24"/>
          <w:szCs w:val="24"/>
        </w:rPr>
      </w:pPr>
      <w:proofErr w:type="gramStart"/>
      <w:r>
        <w:rPr>
          <w:rFonts w:ascii="Times New Roman" w:hAnsi="Times New Roman" w:cs="Times New Roman"/>
          <w:b/>
          <w:sz w:val="24"/>
          <w:szCs w:val="24"/>
        </w:rPr>
        <w:t>1.</w:t>
      </w:r>
      <w:r w:rsidRPr="003E36AD">
        <w:rPr>
          <w:rFonts w:ascii="Times New Roman" w:hAnsi="Times New Roman" w:cs="Times New Roman"/>
          <w:b/>
          <w:sz w:val="24"/>
          <w:szCs w:val="24"/>
        </w:rPr>
        <w:t>Scarcity</w:t>
      </w:r>
      <w:proofErr w:type="gramEnd"/>
      <w:r w:rsidRPr="003E36AD">
        <w:rPr>
          <w:rFonts w:ascii="Times New Roman" w:hAnsi="Times New Roman" w:cs="Times New Roman"/>
          <w:b/>
          <w:sz w:val="24"/>
          <w:szCs w:val="24"/>
        </w:rPr>
        <w:t xml:space="preserve"> of water</w:t>
      </w:r>
      <w:r w:rsidRPr="003E36AD">
        <w:rPr>
          <w:rFonts w:ascii="Times New Roman" w:hAnsi="Times New Roman" w:cs="Times New Roman"/>
          <w:sz w:val="24"/>
          <w:szCs w:val="24"/>
        </w:rPr>
        <w:t xml:space="preserve">-The country is located in a semi-arid region of the Middle East region where water availability is severely limited. The country faces a water crisis due to a high population growth rate and poor agricultural practices that pollute the available water towers making the water unfit for human consumption. The growth rate in town has almost doubled, increasing scarcity of water. The cultivation of </w:t>
      </w:r>
      <w:proofErr w:type="spellStart"/>
      <w:r w:rsidRPr="003E36AD">
        <w:rPr>
          <w:rFonts w:ascii="Times New Roman" w:hAnsi="Times New Roman" w:cs="Times New Roman"/>
          <w:sz w:val="24"/>
          <w:szCs w:val="24"/>
        </w:rPr>
        <w:t>Khat</w:t>
      </w:r>
      <w:proofErr w:type="spellEnd"/>
      <w:r w:rsidRPr="003E36AD">
        <w:rPr>
          <w:rFonts w:ascii="Times New Roman" w:hAnsi="Times New Roman" w:cs="Times New Roman"/>
          <w:sz w:val="24"/>
          <w:szCs w:val="24"/>
        </w:rPr>
        <w:t xml:space="preserve"> has also resulted in a shortage of water. </w:t>
      </w:r>
      <w:proofErr w:type="spellStart"/>
      <w:r w:rsidRPr="003E36AD">
        <w:rPr>
          <w:rFonts w:ascii="Times New Roman" w:hAnsi="Times New Roman" w:cs="Times New Roman"/>
          <w:sz w:val="24"/>
          <w:szCs w:val="24"/>
        </w:rPr>
        <w:t>Khat</w:t>
      </w:r>
      <w:proofErr w:type="spellEnd"/>
      <w:r w:rsidRPr="003E36AD">
        <w:rPr>
          <w:rFonts w:ascii="Times New Roman" w:hAnsi="Times New Roman" w:cs="Times New Roman"/>
          <w:sz w:val="24"/>
          <w:szCs w:val="24"/>
        </w:rPr>
        <w:t xml:space="preserve"> is a popular drug in Yemen, with an 80% usage by the country population. Due to its high demand in the country, farmers grow it even after the government directive to prevent the plant's growth since it's the only source of income. Lack of enforcement laws by the government has also contributed to the scarcity of water in the country. The government has no law prohibiting water wastage in the country. People are also drilling wells on natural water reservoirs. There are also the issues of leaking pipes which cause a 60% Water loss. If the government can introduce and implement the relevant laws on water usage, it can help in mitigating this </w:t>
      </w:r>
      <w:proofErr w:type="spellStart"/>
      <w:r w:rsidRPr="003E36AD">
        <w:rPr>
          <w:rFonts w:ascii="Times New Roman" w:hAnsi="Times New Roman" w:cs="Times New Roman"/>
          <w:sz w:val="24"/>
          <w:szCs w:val="24"/>
        </w:rPr>
        <w:t>shortage.The</w:t>
      </w:r>
      <w:proofErr w:type="spellEnd"/>
      <w:r w:rsidRPr="003E36AD">
        <w:rPr>
          <w:rFonts w:ascii="Times New Roman" w:hAnsi="Times New Roman" w:cs="Times New Roman"/>
          <w:sz w:val="24"/>
          <w:szCs w:val="24"/>
        </w:rPr>
        <w:t xml:space="preserve"> Yemeni government is mitigating the shortage by the implementation and formulation of laws and policies helping to minimize water wastage.-With the Aid of Germany Development </w:t>
      </w:r>
      <w:proofErr w:type="gramStart"/>
      <w:r w:rsidRPr="003E36AD">
        <w:rPr>
          <w:rFonts w:ascii="Times New Roman" w:hAnsi="Times New Roman" w:cs="Times New Roman"/>
          <w:sz w:val="24"/>
          <w:szCs w:val="24"/>
        </w:rPr>
        <w:t>Agency(</w:t>
      </w:r>
      <w:proofErr w:type="gramEnd"/>
      <w:r w:rsidRPr="003E36AD">
        <w:rPr>
          <w:rFonts w:ascii="Times New Roman" w:hAnsi="Times New Roman" w:cs="Times New Roman"/>
          <w:sz w:val="24"/>
          <w:szCs w:val="24"/>
        </w:rPr>
        <w:t>GTZ), The government has introduced a national mascot (ROWYAN) to sensitize people on proper water usage</w:t>
      </w:r>
    </w:p>
    <w:p w:rsidR="00163DDA" w:rsidRPr="009C18C2" w:rsidRDefault="00163DDA" w:rsidP="00163DDA">
      <w:pPr>
        <w:spacing w:line="480" w:lineRule="auto"/>
        <w:rPr>
          <w:rFonts w:ascii="Times New Roman" w:hAnsi="Times New Roman" w:cs="Times New Roman"/>
          <w:b/>
          <w:sz w:val="24"/>
          <w:szCs w:val="24"/>
        </w:rPr>
      </w:pPr>
      <w:r w:rsidRPr="009C18C2">
        <w:rPr>
          <w:rFonts w:ascii="Times New Roman" w:hAnsi="Times New Roman" w:cs="Times New Roman"/>
          <w:sz w:val="24"/>
          <w:szCs w:val="24"/>
        </w:rPr>
        <w:t>.</w:t>
      </w: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gramStart"/>
      <w:r>
        <w:rPr>
          <w:rFonts w:ascii="Times New Roman" w:hAnsi="Times New Roman" w:cs="Times New Roman"/>
          <w:b/>
          <w:sz w:val="24"/>
          <w:szCs w:val="24"/>
        </w:rPr>
        <w:t>Slide  6</w:t>
      </w:r>
      <w:proofErr w:type="gramEnd"/>
    </w:p>
    <w:p w:rsidR="00163DDA" w:rsidRDefault="00163DDA" w:rsidP="00163DDA">
      <w:pPr>
        <w:spacing w:line="480" w:lineRule="auto"/>
        <w:rPr>
          <w:rFonts w:ascii="Times New Roman" w:hAnsi="Times New Roman" w:cs="Times New Roman"/>
          <w:b/>
          <w:sz w:val="24"/>
          <w:szCs w:val="24"/>
        </w:rPr>
      </w:pPr>
      <w:r w:rsidRPr="003E36AD">
        <w:rPr>
          <w:rFonts w:ascii="Times New Roman" w:hAnsi="Times New Roman" w:cs="Times New Roman"/>
          <w:b/>
          <w:sz w:val="24"/>
          <w:szCs w:val="24"/>
        </w:rPr>
        <w:t>Contributing Factors to the Humanitarian Crisis in the Yemen</w:t>
      </w:r>
    </w:p>
    <w:p w:rsidR="00163DDA" w:rsidRDefault="00163DDA" w:rsidP="00163DDA">
      <w:pPr>
        <w:spacing w:line="480" w:lineRule="auto"/>
        <w:rPr>
          <w:rFonts w:ascii="Times New Roman" w:hAnsi="Times New Roman" w:cs="Times New Roman"/>
          <w:sz w:val="24"/>
          <w:szCs w:val="24"/>
        </w:rPr>
      </w:pPr>
      <w:proofErr w:type="gramStart"/>
      <w:r w:rsidRPr="003E36AD">
        <w:rPr>
          <w:rFonts w:ascii="Times New Roman" w:hAnsi="Times New Roman" w:cs="Times New Roman"/>
          <w:b/>
          <w:sz w:val="24"/>
          <w:szCs w:val="24"/>
        </w:rPr>
        <w:t>2.Deterioration</w:t>
      </w:r>
      <w:proofErr w:type="gramEnd"/>
      <w:r w:rsidRPr="003E36AD">
        <w:rPr>
          <w:rFonts w:ascii="Times New Roman" w:hAnsi="Times New Roman" w:cs="Times New Roman"/>
          <w:sz w:val="24"/>
          <w:szCs w:val="24"/>
        </w:rPr>
        <w:t xml:space="preserve"> </w:t>
      </w:r>
      <w:r w:rsidRPr="00382ECE">
        <w:rPr>
          <w:rFonts w:ascii="Times New Roman" w:hAnsi="Times New Roman" w:cs="Times New Roman"/>
          <w:b/>
          <w:sz w:val="24"/>
          <w:szCs w:val="24"/>
        </w:rPr>
        <w:t>of health condition</w:t>
      </w:r>
      <w:r>
        <w:rPr>
          <w:rFonts w:ascii="Times New Roman" w:hAnsi="Times New Roman" w:cs="Times New Roman"/>
          <w:b/>
          <w:sz w:val="24"/>
          <w:szCs w:val="24"/>
        </w:rPr>
        <w:t>-</w:t>
      </w:r>
      <w:r w:rsidRPr="003E36AD">
        <w:rPr>
          <w:rFonts w:ascii="Times New Roman" w:hAnsi="Times New Roman" w:cs="Times New Roman"/>
          <w:sz w:val="24"/>
          <w:szCs w:val="24"/>
        </w:rPr>
        <w:t xml:space="preserve"> Due to conflict and the surge of the population, the health condition and facilities of the country are overstretched. The situation has been worsened by the land restrictions on purchasing necessary vaccines and drugs. The destruction of health facilities and lack of salaries to the medical workforce has led to the health conditions in the country being crippled</w:t>
      </w:r>
    </w:p>
    <w:p w:rsidR="00163DDA" w:rsidRDefault="00163DDA" w:rsidP="00163DDA">
      <w:pPr>
        <w:spacing w:line="480" w:lineRule="auto"/>
        <w:rPr>
          <w:rFonts w:ascii="Times New Roman" w:hAnsi="Times New Roman" w:cs="Times New Roman"/>
          <w:sz w:val="24"/>
          <w:szCs w:val="24"/>
        </w:rPr>
      </w:pPr>
      <w:r w:rsidRPr="003E36AD">
        <w:rPr>
          <w:rFonts w:ascii="Times New Roman" w:hAnsi="Times New Roman" w:cs="Times New Roman"/>
          <w:sz w:val="24"/>
          <w:szCs w:val="24"/>
        </w:rPr>
        <w:t>.3.</w:t>
      </w:r>
      <w:r w:rsidRPr="00382ECE">
        <w:rPr>
          <w:rFonts w:ascii="Times New Roman" w:hAnsi="Times New Roman" w:cs="Times New Roman"/>
          <w:b/>
          <w:sz w:val="24"/>
          <w:szCs w:val="24"/>
        </w:rPr>
        <w:t xml:space="preserve">Lost of </w:t>
      </w:r>
      <w:proofErr w:type="gramStart"/>
      <w:r w:rsidRPr="00382ECE">
        <w:rPr>
          <w:rFonts w:ascii="Times New Roman" w:hAnsi="Times New Roman" w:cs="Times New Roman"/>
          <w:b/>
          <w:sz w:val="24"/>
          <w:szCs w:val="24"/>
        </w:rPr>
        <w:t>livelihood</w:t>
      </w:r>
      <w:r>
        <w:rPr>
          <w:rFonts w:ascii="Times New Roman" w:hAnsi="Times New Roman" w:cs="Times New Roman"/>
          <w:b/>
          <w:sz w:val="24"/>
          <w:szCs w:val="24"/>
        </w:rPr>
        <w:t xml:space="preserve">  -</w:t>
      </w:r>
      <w:proofErr w:type="gramEnd"/>
      <w:r w:rsidRPr="003E36AD">
        <w:rPr>
          <w:rFonts w:ascii="Times New Roman" w:hAnsi="Times New Roman" w:cs="Times New Roman"/>
          <w:sz w:val="24"/>
          <w:szCs w:val="24"/>
        </w:rPr>
        <w:t>The economy shrunk after the countries unrest. This resulted in many of the workforce being laid off, and the remaining group worked for longer hours with less or no pay at all from the government. This has led to a loss of income for most of the Yamenian families</w:t>
      </w:r>
    </w:p>
    <w:p w:rsidR="00163DDA" w:rsidRPr="00382ECE" w:rsidRDefault="00163DDA" w:rsidP="00163DDA">
      <w:pPr>
        <w:spacing w:line="480" w:lineRule="auto"/>
        <w:rPr>
          <w:rFonts w:ascii="Times New Roman" w:hAnsi="Times New Roman" w:cs="Times New Roman"/>
          <w:b/>
          <w:sz w:val="24"/>
          <w:szCs w:val="24"/>
        </w:rPr>
      </w:pPr>
      <w:r w:rsidRPr="003E36AD">
        <w:rPr>
          <w:rFonts w:ascii="Times New Roman" w:hAnsi="Times New Roman" w:cs="Times New Roman"/>
          <w:sz w:val="24"/>
          <w:szCs w:val="24"/>
        </w:rPr>
        <w:t>.4.</w:t>
      </w:r>
      <w:r w:rsidRPr="00382ECE">
        <w:rPr>
          <w:rFonts w:ascii="Times New Roman" w:hAnsi="Times New Roman" w:cs="Times New Roman"/>
          <w:b/>
          <w:sz w:val="24"/>
          <w:szCs w:val="24"/>
        </w:rPr>
        <w:t>Death in war</w:t>
      </w:r>
      <w:r>
        <w:rPr>
          <w:rFonts w:ascii="Times New Roman" w:hAnsi="Times New Roman" w:cs="Times New Roman"/>
          <w:sz w:val="24"/>
          <w:szCs w:val="24"/>
        </w:rPr>
        <w:t>-</w:t>
      </w:r>
      <w:r w:rsidRPr="003E36AD">
        <w:rPr>
          <w:rFonts w:ascii="Times New Roman" w:hAnsi="Times New Roman" w:cs="Times New Roman"/>
          <w:sz w:val="24"/>
          <w:szCs w:val="24"/>
        </w:rPr>
        <w:t>The war has resulted in massive loss of life either directly from airstrikes or the terrorist attacks on civilians. The war has resulted in negative growth in the economy, which has affected the citizens.5.FamineSince 2016 famine has ravaged Yemen and resulting in an estimated death toll of more than 85000 children. The united nation estimates that more than 13 million people face starvation, and this situation has been described as the worst famine globally in more than a century.</w:t>
      </w: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Slide 7</w:t>
      </w:r>
    </w:p>
    <w:p w:rsidR="00163DDA" w:rsidRDefault="00163DDA" w:rsidP="00163D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163DDA" w:rsidRPr="00382ECE" w:rsidRDefault="00163DDA" w:rsidP="00163DDA">
      <w:pPr>
        <w:spacing w:line="480" w:lineRule="auto"/>
        <w:rPr>
          <w:rFonts w:ascii="Times New Roman" w:hAnsi="Times New Roman" w:cs="Times New Roman"/>
          <w:sz w:val="24"/>
          <w:szCs w:val="24"/>
        </w:rPr>
      </w:pPr>
      <w:r w:rsidRPr="00382ECE">
        <w:rPr>
          <w:rFonts w:ascii="Times New Roman" w:hAnsi="Times New Roman" w:cs="Times New Roman"/>
          <w:sz w:val="24"/>
          <w:szCs w:val="24"/>
        </w:rPr>
        <w:t>The conflict has led to stagnation of development projects either by humanitarian assistants or by the government of Yemen. The situation has crippled the economy leading to diseases prevalence in the country.</w:t>
      </w:r>
    </w:p>
    <w:p w:rsidR="00163DDA" w:rsidRDefault="00163DDA" w:rsidP="00163DDA">
      <w:pPr>
        <w:spacing w:line="480" w:lineRule="auto"/>
        <w:rPr>
          <w:rFonts w:ascii="Times New Roman" w:hAnsi="Times New Roman" w:cs="Times New Roman"/>
          <w:sz w:val="24"/>
          <w:szCs w:val="24"/>
        </w:rPr>
      </w:pPr>
      <w:r w:rsidRPr="00382ECE">
        <w:rPr>
          <w:rFonts w:ascii="Times New Roman" w:hAnsi="Times New Roman" w:cs="Times New Roman"/>
          <w:sz w:val="24"/>
          <w:szCs w:val="24"/>
        </w:rPr>
        <w:t>Lack of assistance has led to increased demand for humanitarian assistance.</w:t>
      </w:r>
    </w:p>
    <w:p w:rsidR="00163DDA" w:rsidRPr="00382ECE" w:rsidRDefault="00163DDA" w:rsidP="00163DDA">
      <w:pPr>
        <w:spacing w:line="480" w:lineRule="auto"/>
        <w:rPr>
          <w:rFonts w:ascii="Times New Roman" w:hAnsi="Times New Roman" w:cs="Times New Roman"/>
          <w:sz w:val="24"/>
          <w:szCs w:val="24"/>
        </w:rPr>
      </w:pPr>
      <w:r w:rsidRPr="00382ECE">
        <w:rPr>
          <w:rFonts w:ascii="Times New Roman" w:hAnsi="Times New Roman" w:cs="Times New Roman"/>
          <w:sz w:val="24"/>
          <w:szCs w:val="24"/>
        </w:rPr>
        <w:t>The way to address the country's unrest is by acknowledging that there has been a problem.</w:t>
      </w:r>
    </w:p>
    <w:p w:rsidR="00163DDA" w:rsidRDefault="00163DDA" w:rsidP="00163DDA">
      <w:pPr>
        <w:spacing w:line="480" w:lineRule="auto"/>
        <w:rPr>
          <w:rFonts w:ascii="Times New Roman" w:hAnsi="Times New Roman" w:cs="Times New Roman"/>
          <w:b/>
          <w:sz w:val="24"/>
          <w:szCs w:val="24"/>
        </w:rPr>
      </w:pPr>
      <w:r w:rsidRPr="00382ECE">
        <w:rPr>
          <w:rFonts w:ascii="Times New Roman" w:hAnsi="Times New Roman" w:cs="Times New Roman"/>
          <w:sz w:val="24"/>
          <w:szCs w:val="24"/>
        </w:rPr>
        <w:t>The country should make an effort to strengthen humanitarian responses, boost humanitarian principles, and consider humanitarian assistance fundamentals</w:t>
      </w:r>
      <w:r w:rsidRPr="00382ECE">
        <w:rPr>
          <w:rFonts w:ascii="Times New Roman" w:hAnsi="Times New Roman" w:cs="Times New Roman"/>
          <w:b/>
          <w:sz w:val="24"/>
          <w:szCs w:val="24"/>
        </w:rPr>
        <w:t>.</w:t>
      </w: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163DDA" w:rsidRPr="00382ECE" w:rsidRDefault="00163DDA" w:rsidP="00163DDA">
      <w:pPr>
        <w:spacing w:line="480" w:lineRule="auto"/>
        <w:jc w:val="center"/>
        <w:rPr>
          <w:rFonts w:ascii="Times New Roman" w:hAnsi="Times New Roman" w:cs="Times New Roman"/>
          <w:b/>
          <w:sz w:val="24"/>
          <w:szCs w:val="24"/>
          <w:u w:val="single"/>
        </w:rPr>
      </w:pPr>
      <w:r w:rsidRPr="00382ECE">
        <w:rPr>
          <w:rFonts w:ascii="Times New Roman" w:hAnsi="Times New Roman" w:cs="Times New Roman"/>
          <w:b/>
          <w:sz w:val="24"/>
          <w:szCs w:val="24"/>
          <w:u w:val="single"/>
        </w:rPr>
        <w:t>Slide 8</w:t>
      </w:r>
    </w:p>
    <w:p w:rsidR="00163DDA" w:rsidRPr="00382ECE" w:rsidRDefault="00163DDA" w:rsidP="00163DDA">
      <w:pPr>
        <w:spacing w:line="480" w:lineRule="auto"/>
        <w:jc w:val="center"/>
        <w:rPr>
          <w:rFonts w:ascii="Times New Roman" w:hAnsi="Times New Roman" w:cs="Times New Roman"/>
          <w:b/>
          <w:sz w:val="24"/>
          <w:szCs w:val="24"/>
          <w:u w:val="single"/>
        </w:rPr>
      </w:pPr>
      <w:r w:rsidRPr="00382ECE">
        <w:rPr>
          <w:rFonts w:ascii="Times New Roman" w:hAnsi="Times New Roman" w:cs="Times New Roman"/>
          <w:b/>
          <w:sz w:val="24"/>
          <w:szCs w:val="24"/>
          <w:u w:val="single"/>
        </w:rPr>
        <w:t>Citation</w:t>
      </w:r>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Copy, Giulio.</w:t>
      </w:r>
      <w:proofErr w:type="gramEnd"/>
      <w:r w:rsidRPr="00382ECE">
        <w:rPr>
          <w:rFonts w:ascii="Times New Roman" w:hAnsi="Times New Roman" w:cs="Times New Roman"/>
          <w:i/>
          <w:sz w:val="24"/>
          <w:szCs w:val="24"/>
        </w:rPr>
        <w:t xml:space="preserve"> </w:t>
      </w:r>
      <w:proofErr w:type="gramStart"/>
      <w:r w:rsidRPr="00382ECE">
        <w:rPr>
          <w:rFonts w:ascii="Times New Roman" w:hAnsi="Times New Roman" w:cs="Times New Roman"/>
          <w:i/>
          <w:sz w:val="24"/>
          <w:szCs w:val="24"/>
        </w:rPr>
        <w:t>“The Humanitarian Crisis in Yemen: Beyond the man-made disaster.”</w:t>
      </w:r>
      <w:proofErr w:type="gramEnd"/>
      <w:r w:rsidRPr="00382ECE">
        <w:rPr>
          <w:rFonts w:ascii="Times New Roman" w:hAnsi="Times New Roman" w:cs="Times New Roman"/>
          <w:i/>
          <w:sz w:val="24"/>
          <w:szCs w:val="24"/>
        </w:rPr>
        <w:br/>
        <w:t>International Peace Institute, 2018.</w:t>
      </w:r>
      <w:r w:rsidRPr="00382ECE">
        <w:rPr>
          <w:rFonts w:ascii="Times New Roman" w:hAnsi="Times New Roman" w:cs="Times New Roman"/>
          <w:i/>
          <w:sz w:val="24"/>
          <w:szCs w:val="24"/>
        </w:rPr>
        <w:br/>
        <w:t>https://css.ethz.ch/content/dam/ethz/special-interest/gess/cis/center-for-securities-stud</w:t>
      </w:r>
      <w:r w:rsidRPr="00382ECE">
        <w:rPr>
          <w:rFonts w:ascii="Times New Roman" w:hAnsi="Times New Roman" w:cs="Times New Roman"/>
          <w:i/>
          <w:sz w:val="24"/>
          <w:szCs w:val="24"/>
        </w:rPr>
        <w:br/>
      </w:r>
      <w:proofErr w:type="spellStart"/>
      <w:r w:rsidRPr="00382ECE">
        <w:rPr>
          <w:rFonts w:ascii="Times New Roman" w:hAnsi="Times New Roman" w:cs="Times New Roman"/>
          <w:i/>
          <w:sz w:val="24"/>
          <w:szCs w:val="24"/>
        </w:rPr>
        <w:t>ies</w:t>
      </w:r>
      <w:proofErr w:type="spellEnd"/>
      <w:r w:rsidRPr="00382ECE">
        <w:rPr>
          <w:rFonts w:ascii="Times New Roman" w:hAnsi="Times New Roman" w:cs="Times New Roman"/>
          <w:i/>
          <w:sz w:val="24"/>
          <w:szCs w:val="24"/>
        </w:rPr>
        <w:t>/resources/docs/IPI%20Humanitarian-Crisis-in-Yemen.pdf</w:t>
      </w:r>
    </w:p>
    <w:p w:rsidR="00163DDA" w:rsidRPr="00382ECE" w:rsidRDefault="00163DDA" w:rsidP="00163DDA">
      <w:pPr>
        <w:spacing w:line="480" w:lineRule="auto"/>
        <w:ind w:left="720" w:hanging="720"/>
        <w:rPr>
          <w:rFonts w:ascii="Times New Roman" w:hAnsi="Times New Roman" w:cs="Times New Roman"/>
          <w:i/>
          <w:sz w:val="24"/>
          <w:szCs w:val="24"/>
        </w:rPr>
      </w:pPr>
      <w:r w:rsidRPr="00382ECE">
        <w:rPr>
          <w:rFonts w:ascii="Times New Roman" w:hAnsi="Times New Roman" w:cs="Times New Roman"/>
          <w:i/>
          <w:sz w:val="24"/>
          <w:szCs w:val="24"/>
        </w:rPr>
        <w:br/>
        <w:t>Dunning, Tristan. "Yemen—the ‘worst humanitarian crisis in the world continues."</w:t>
      </w:r>
      <w:r w:rsidRPr="00382ECE">
        <w:rPr>
          <w:rFonts w:ascii="Times New Roman" w:hAnsi="Times New Roman" w:cs="Times New Roman"/>
          <w:i/>
          <w:sz w:val="24"/>
          <w:szCs w:val="24"/>
        </w:rPr>
        <w:br/>
      </w:r>
      <w:proofErr w:type="gramStart"/>
      <w:r w:rsidRPr="00382ECE">
        <w:rPr>
          <w:rFonts w:ascii="Times New Roman" w:hAnsi="Times New Roman" w:cs="Times New Roman"/>
          <w:i/>
          <w:sz w:val="24"/>
          <w:szCs w:val="24"/>
        </w:rPr>
        <w:t>Parliament of Australia | Department of Parliamentary Services (2018).</w:t>
      </w:r>
      <w:proofErr w:type="gramEnd"/>
      <w:r w:rsidRPr="00382ECE">
        <w:rPr>
          <w:rFonts w:ascii="Times New Roman" w:hAnsi="Times New Roman" w:cs="Times New Roman"/>
          <w:i/>
          <w:sz w:val="24"/>
          <w:szCs w:val="24"/>
        </w:rPr>
        <w:br/>
        <w:t>https://www.researchgate.net/profile/Tristan_Dunning/publication/329544463_Yemen</w:t>
      </w:r>
      <w:r w:rsidRPr="00382ECE">
        <w:rPr>
          <w:rFonts w:ascii="Times New Roman" w:hAnsi="Times New Roman" w:cs="Times New Roman"/>
          <w:i/>
          <w:sz w:val="24"/>
          <w:szCs w:val="24"/>
        </w:rPr>
        <w:br/>
        <w:t>_-_the_'worst_humanitarian_crisis_in_the_world'_continues/links/5c0ef069a6fdcc49</w:t>
      </w:r>
      <w:r w:rsidRPr="00382ECE">
        <w:rPr>
          <w:rFonts w:ascii="Times New Roman" w:hAnsi="Times New Roman" w:cs="Times New Roman"/>
          <w:i/>
          <w:sz w:val="24"/>
          <w:szCs w:val="24"/>
        </w:rPr>
        <w:br/>
        <w:t>4feb08a8/Yemen-the-worst-humanitarian-crisis-in-the-world-continues.pdf</w:t>
      </w:r>
    </w:p>
    <w:p w:rsidR="00163DDA" w:rsidRPr="00382ECE" w:rsidRDefault="00163DDA" w:rsidP="00163DDA">
      <w:pPr>
        <w:spacing w:line="480" w:lineRule="auto"/>
        <w:ind w:left="720" w:hanging="720"/>
        <w:rPr>
          <w:rFonts w:ascii="Times New Roman" w:hAnsi="Times New Roman" w:cs="Times New Roman"/>
          <w:i/>
          <w:sz w:val="24"/>
          <w:szCs w:val="24"/>
        </w:rPr>
      </w:pPr>
      <w:r w:rsidRPr="00382ECE">
        <w:rPr>
          <w:rFonts w:ascii="Times New Roman" w:hAnsi="Times New Roman" w:cs="Times New Roman"/>
          <w:i/>
          <w:sz w:val="24"/>
          <w:szCs w:val="24"/>
        </w:rPr>
        <w:br/>
      </w:r>
      <w:proofErr w:type="spellStart"/>
      <w:proofErr w:type="gramStart"/>
      <w:r w:rsidRPr="00382ECE">
        <w:rPr>
          <w:rFonts w:ascii="Times New Roman" w:hAnsi="Times New Roman" w:cs="Times New Roman"/>
          <w:i/>
          <w:sz w:val="24"/>
          <w:szCs w:val="24"/>
        </w:rPr>
        <w:t>Federspiel</w:t>
      </w:r>
      <w:proofErr w:type="spellEnd"/>
      <w:r w:rsidRPr="00382ECE">
        <w:rPr>
          <w:rFonts w:ascii="Times New Roman" w:hAnsi="Times New Roman" w:cs="Times New Roman"/>
          <w:i/>
          <w:sz w:val="24"/>
          <w:szCs w:val="24"/>
        </w:rPr>
        <w:t>, Frederik, and Mohammad Ali.</w:t>
      </w:r>
      <w:proofErr w:type="gramEnd"/>
      <w:r w:rsidRPr="00382ECE">
        <w:rPr>
          <w:rFonts w:ascii="Times New Roman" w:hAnsi="Times New Roman" w:cs="Times New Roman"/>
          <w:i/>
          <w:sz w:val="24"/>
          <w:szCs w:val="24"/>
        </w:rPr>
        <w:t xml:space="preserve"> "The cholera outbreak in Yemen: lessons learned and ways forward." BMC public health 18.1 (2018): 1-8.</w:t>
      </w:r>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Kern, Anna, and I. A. Sioux City.</w:t>
      </w:r>
      <w:proofErr w:type="gramEnd"/>
      <w:r w:rsidRPr="00382ECE">
        <w:rPr>
          <w:rFonts w:ascii="Times New Roman" w:hAnsi="Times New Roman" w:cs="Times New Roman"/>
          <w:i/>
          <w:sz w:val="24"/>
          <w:szCs w:val="24"/>
        </w:rPr>
        <w:t xml:space="preserve"> "Yemen: The Worst Humanitarian Crisis in History."</w:t>
      </w:r>
      <w:r w:rsidRPr="00382ECE">
        <w:rPr>
          <w:rFonts w:ascii="Times New Roman" w:hAnsi="Times New Roman" w:cs="Times New Roman"/>
          <w:i/>
          <w:sz w:val="24"/>
          <w:szCs w:val="24"/>
        </w:rPr>
        <w:br/>
        <w:t>https://www.worldfoodprize.org/documents/filelibrary/youth_programs/2018_gyi_pa</w:t>
      </w:r>
      <w:r w:rsidRPr="00382ECE">
        <w:rPr>
          <w:rFonts w:ascii="Times New Roman" w:hAnsi="Times New Roman" w:cs="Times New Roman"/>
          <w:i/>
          <w:sz w:val="24"/>
          <w:szCs w:val="24"/>
        </w:rPr>
        <w:br/>
      </w:r>
      <w:proofErr w:type="spellStart"/>
      <w:r w:rsidRPr="00382ECE">
        <w:rPr>
          <w:rFonts w:ascii="Times New Roman" w:hAnsi="Times New Roman" w:cs="Times New Roman"/>
          <w:i/>
          <w:sz w:val="24"/>
          <w:szCs w:val="24"/>
        </w:rPr>
        <w:t>pers</w:t>
      </w:r>
      <w:proofErr w:type="spellEnd"/>
      <w:r w:rsidRPr="00382ECE">
        <w:rPr>
          <w:rFonts w:ascii="Times New Roman" w:hAnsi="Times New Roman" w:cs="Times New Roman"/>
          <w:i/>
          <w:sz w:val="24"/>
          <w:szCs w:val="24"/>
        </w:rPr>
        <w:t>/KernAnna_74D3293C0986C.pdf</w:t>
      </w:r>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Kiefer, Layne, and I. A. Wayland.</w:t>
      </w:r>
      <w:proofErr w:type="gramEnd"/>
      <w:r w:rsidRPr="00382ECE">
        <w:rPr>
          <w:rFonts w:ascii="Times New Roman" w:hAnsi="Times New Roman" w:cs="Times New Roman"/>
          <w:i/>
          <w:sz w:val="24"/>
          <w:szCs w:val="24"/>
        </w:rPr>
        <w:t xml:space="preserve"> "Yemen: Implementing a Unique Response Plan to the</w:t>
      </w:r>
      <w:r w:rsidRPr="00382ECE">
        <w:rPr>
          <w:rFonts w:ascii="Times New Roman" w:hAnsi="Times New Roman" w:cs="Times New Roman"/>
          <w:i/>
          <w:sz w:val="24"/>
          <w:szCs w:val="24"/>
        </w:rPr>
        <w:br/>
        <w:t>World’s Worst Humanitarian Crisis."</w:t>
      </w:r>
      <w:r w:rsidRPr="00382ECE">
        <w:rPr>
          <w:rFonts w:ascii="Times New Roman" w:hAnsi="Times New Roman" w:cs="Times New Roman"/>
          <w:i/>
          <w:sz w:val="24"/>
          <w:szCs w:val="24"/>
        </w:rPr>
        <w:br/>
      </w:r>
      <w:r w:rsidRPr="00382ECE">
        <w:rPr>
          <w:rFonts w:ascii="Times New Roman" w:hAnsi="Times New Roman" w:cs="Times New Roman"/>
          <w:i/>
          <w:sz w:val="24"/>
          <w:szCs w:val="24"/>
        </w:rPr>
        <w:lastRenderedPageBreak/>
        <w:t>https://www.worldfoodprize.org/documents/filelibrary/youth_programs/2018_gyi_pa</w:t>
      </w:r>
      <w:r w:rsidRPr="00382ECE">
        <w:rPr>
          <w:rFonts w:ascii="Times New Roman" w:hAnsi="Times New Roman" w:cs="Times New Roman"/>
          <w:i/>
          <w:sz w:val="24"/>
          <w:szCs w:val="24"/>
        </w:rPr>
        <w:br/>
      </w:r>
      <w:proofErr w:type="spellStart"/>
      <w:r w:rsidRPr="00382ECE">
        <w:rPr>
          <w:rFonts w:ascii="Times New Roman" w:hAnsi="Times New Roman" w:cs="Times New Roman"/>
          <w:i/>
          <w:sz w:val="24"/>
          <w:szCs w:val="24"/>
        </w:rPr>
        <w:t>pers</w:t>
      </w:r>
      <w:proofErr w:type="spellEnd"/>
      <w:r w:rsidRPr="00382ECE">
        <w:rPr>
          <w:rFonts w:ascii="Times New Roman" w:hAnsi="Times New Roman" w:cs="Times New Roman"/>
          <w:i/>
          <w:sz w:val="24"/>
          <w:szCs w:val="24"/>
        </w:rPr>
        <w:t>/KieferLayne_7B45A81C60699.pdf</w:t>
      </w:r>
    </w:p>
    <w:p w:rsidR="00163DDA" w:rsidRPr="00382ECE" w:rsidRDefault="00163DDA" w:rsidP="00163DDA">
      <w:pPr>
        <w:spacing w:line="480" w:lineRule="auto"/>
        <w:ind w:left="720" w:hanging="720"/>
        <w:rPr>
          <w:rFonts w:ascii="Times New Roman" w:hAnsi="Times New Roman" w:cs="Times New Roman"/>
          <w:i/>
          <w:sz w:val="24"/>
          <w:szCs w:val="24"/>
        </w:rPr>
      </w:pPr>
      <w:r w:rsidRPr="00382ECE">
        <w:rPr>
          <w:rFonts w:ascii="Times New Roman" w:hAnsi="Times New Roman" w:cs="Times New Roman"/>
          <w:i/>
          <w:sz w:val="24"/>
          <w:szCs w:val="24"/>
        </w:rPr>
        <w:br/>
      </w:r>
      <w:proofErr w:type="spellStart"/>
      <w:r w:rsidRPr="00382ECE">
        <w:rPr>
          <w:rFonts w:ascii="Times New Roman" w:hAnsi="Times New Roman" w:cs="Times New Roman"/>
          <w:i/>
          <w:sz w:val="24"/>
          <w:szCs w:val="24"/>
        </w:rPr>
        <w:t>Lopour</w:t>
      </w:r>
      <w:proofErr w:type="spellEnd"/>
      <w:r w:rsidRPr="00382ECE">
        <w:rPr>
          <w:rFonts w:ascii="Times New Roman" w:hAnsi="Times New Roman" w:cs="Times New Roman"/>
          <w:i/>
          <w:sz w:val="24"/>
          <w:szCs w:val="24"/>
        </w:rPr>
        <w:t xml:space="preserve">, Jacqueline. </w:t>
      </w:r>
      <w:proofErr w:type="gramStart"/>
      <w:r w:rsidRPr="00382ECE">
        <w:rPr>
          <w:rFonts w:ascii="Times New Roman" w:hAnsi="Times New Roman" w:cs="Times New Roman"/>
          <w:i/>
          <w:sz w:val="24"/>
          <w:szCs w:val="24"/>
        </w:rPr>
        <w:t>"Yemen, water and conflict."</w:t>
      </w:r>
      <w:proofErr w:type="gramEnd"/>
      <w:r w:rsidRPr="00382ECE">
        <w:rPr>
          <w:rFonts w:ascii="Times New Roman" w:hAnsi="Times New Roman" w:cs="Times New Roman"/>
          <w:i/>
          <w:sz w:val="24"/>
          <w:szCs w:val="24"/>
        </w:rPr>
        <w:t xml:space="preserve"> Centre for International Governance</w:t>
      </w:r>
      <w:r w:rsidRPr="00382ECE">
        <w:rPr>
          <w:rFonts w:ascii="Times New Roman" w:hAnsi="Times New Roman" w:cs="Times New Roman"/>
          <w:i/>
          <w:sz w:val="24"/>
          <w:szCs w:val="24"/>
        </w:rPr>
        <w:br/>
        <w:t>Innovation 20 Years (2018).</w:t>
      </w:r>
      <w:r w:rsidRPr="00382ECE">
        <w:rPr>
          <w:rFonts w:ascii="Times New Roman" w:hAnsi="Times New Roman" w:cs="Times New Roman"/>
          <w:i/>
          <w:sz w:val="24"/>
          <w:szCs w:val="24"/>
        </w:rPr>
        <w:br/>
      </w:r>
      <w:hyperlink r:id="rId6" w:history="1">
        <w:r w:rsidRPr="00382ECE">
          <w:rPr>
            <w:rStyle w:val="Hyperlink"/>
            <w:rFonts w:ascii="Times New Roman" w:hAnsi="Times New Roman" w:cs="Times New Roman"/>
            <w:i/>
            <w:sz w:val="24"/>
            <w:szCs w:val="24"/>
          </w:rPr>
          <w:t>https://www.cigionline.org/articles/yemen-water-and-conflict</w:t>
        </w:r>
      </w:hyperlink>
    </w:p>
    <w:p w:rsidR="00163DDA" w:rsidRPr="00382ECE" w:rsidRDefault="00163DDA" w:rsidP="00163DDA">
      <w:pPr>
        <w:spacing w:line="480" w:lineRule="auto"/>
        <w:ind w:left="720" w:hanging="720"/>
        <w:rPr>
          <w:rFonts w:ascii="Times New Roman" w:hAnsi="Times New Roman" w:cs="Times New Roman"/>
          <w:i/>
          <w:sz w:val="24"/>
          <w:szCs w:val="24"/>
        </w:rPr>
      </w:pPr>
      <w:proofErr w:type="spellStart"/>
      <w:proofErr w:type="gramStart"/>
      <w:r w:rsidRPr="00382ECE">
        <w:rPr>
          <w:rFonts w:ascii="Times New Roman" w:hAnsi="Times New Roman" w:cs="Times New Roman"/>
          <w:i/>
          <w:sz w:val="24"/>
          <w:szCs w:val="24"/>
        </w:rPr>
        <w:t>Mansoor</w:t>
      </w:r>
      <w:proofErr w:type="spellEnd"/>
      <w:r w:rsidRPr="00382ECE">
        <w:rPr>
          <w:rFonts w:ascii="Times New Roman" w:hAnsi="Times New Roman" w:cs="Times New Roman"/>
          <w:i/>
          <w:sz w:val="24"/>
          <w:szCs w:val="24"/>
        </w:rPr>
        <w:t xml:space="preserve">, Ahmed </w:t>
      </w:r>
      <w:proofErr w:type="spellStart"/>
      <w:r w:rsidRPr="00382ECE">
        <w:rPr>
          <w:rFonts w:ascii="Times New Roman" w:hAnsi="Times New Roman" w:cs="Times New Roman"/>
          <w:i/>
          <w:sz w:val="24"/>
          <w:szCs w:val="24"/>
        </w:rPr>
        <w:t>Salmen</w:t>
      </w:r>
      <w:proofErr w:type="spellEnd"/>
      <w:r w:rsidRPr="00382ECE">
        <w:rPr>
          <w:rFonts w:ascii="Times New Roman" w:hAnsi="Times New Roman" w:cs="Times New Roman"/>
          <w:i/>
          <w:sz w:val="24"/>
          <w:szCs w:val="24"/>
        </w:rPr>
        <w:t xml:space="preserve">, and </w:t>
      </w:r>
      <w:proofErr w:type="spellStart"/>
      <w:r w:rsidRPr="00382ECE">
        <w:rPr>
          <w:rFonts w:ascii="Times New Roman" w:hAnsi="Times New Roman" w:cs="Times New Roman"/>
          <w:i/>
          <w:sz w:val="24"/>
          <w:szCs w:val="24"/>
        </w:rPr>
        <w:t>Mokhtaruddin</w:t>
      </w:r>
      <w:proofErr w:type="spellEnd"/>
      <w:r w:rsidRPr="00382ECE">
        <w:rPr>
          <w:rFonts w:ascii="Times New Roman" w:hAnsi="Times New Roman" w:cs="Times New Roman"/>
          <w:i/>
          <w:sz w:val="24"/>
          <w:szCs w:val="24"/>
        </w:rPr>
        <w:t xml:space="preserve"> Ahmad.</w:t>
      </w:r>
      <w:proofErr w:type="gramEnd"/>
      <w:r w:rsidRPr="00382ECE">
        <w:rPr>
          <w:rFonts w:ascii="Times New Roman" w:hAnsi="Times New Roman" w:cs="Times New Roman"/>
          <w:i/>
          <w:sz w:val="24"/>
          <w:szCs w:val="24"/>
        </w:rPr>
        <w:t xml:space="preserve"> </w:t>
      </w:r>
      <w:proofErr w:type="gramStart"/>
      <w:r w:rsidRPr="00382ECE">
        <w:rPr>
          <w:rFonts w:ascii="Times New Roman" w:hAnsi="Times New Roman" w:cs="Times New Roman"/>
          <w:i/>
          <w:sz w:val="24"/>
          <w:szCs w:val="24"/>
        </w:rPr>
        <w:t>"The Role of Social Media Use in</w:t>
      </w:r>
      <w:r w:rsidRPr="00382ECE">
        <w:rPr>
          <w:rFonts w:ascii="Times New Roman" w:hAnsi="Times New Roman" w:cs="Times New Roman"/>
          <w:i/>
          <w:sz w:val="24"/>
          <w:szCs w:val="24"/>
        </w:rPr>
        <w:br/>
        <w:t>Social Coordination among Relief Local Organizations during Response to</w:t>
      </w:r>
      <w:r w:rsidRPr="00382ECE">
        <w:rPr>
          <w:rFonts w:ascii="Times New Roman" w:hAnsi="Times New Roman" w:cs="Times New Roman"/>
          <w:i/>
          <w:sz w:val="24"/>
          <w:szCs w:val="24"/>
        </w:rPr>
        <w:br/>
        <w:t>Humanitarian Crisis in Yemen."</w:t>
      </w:r>
      <w:proofErr w:type="gramEnd"/>
      <w:r w:rsidRPr="00382ECE">
        <w:rPr>
          <w:rFonts w:ascii="Times New Roman" w:hAnsi="Times New Roman" w:cs="Times New Roman"/>
          <w:i/>
          <w:sz w:val="24"/>
          <w:szCs w:val="24"/>
        </w:rPr>
        <w:t xml:space="preserve"> Malaysian Journal of Media Studies 22.1 (2020):</w:t>
      </w:r>
      <w:r w:rsidRPr="00382ECE">
        <w:rPr>
          <w:rFonts w:ascii="Times New Roman" w:hAnsi="Times New Roman" w:cs="Times New Roman"/>
          <w:i/>
          <w:sz w:val="24"/>
          <w:szCs w:val="24"/>
        </w:rPr>
        <w:br/>
        <w:t xml:space="preserve">51-68. </w:t>
      </w:r>
      <w:hyperlink r:id="rId7" w:history="1">
        <w:r w:rsidRPr="00382ECE">
          <w:rPr>
            <w:rStyle w:val="Hyperlink"/>
            <w:rFonts w:ascii="Times New Roman" w:hAnsi="Times New Roman" w:cs="Times New Roman"/>
            <w:i/>
            <w:sz w:val="24"/>
            <w:szCs w:val="24"/>
          </w:rPr>
          <w:t>https://jpmm.um.edu.my/article/view/21240</w:t>
        </w:r>
      </w:hyperlink>
    </w:p>
    <w:p w:rsidR="00163DDA" w:rsidRPr="00382ECE" w:rsidRDefault="00163DDA" w:rsidP="00163DDA">
      <w:pPr>
        <w:spacing w:line="480" w:lineRule="auto"/>
        <w:ind w:left="720" w:hanging="720"/>
        <w:rPr>
          <w:rFonts w:ascii="Times New Roman" w:hAnsi="Times New Roman" w:cs="Times New Roman"/>
          <w:i/>
          <w:sz w:val="24"/>
          <w:szCs w:val="24"/>
        </w:rPr>
      </w:pPr>
      <w:r w:rsidRPr="00382ECE">
        <w:rPr>
          <w:rFonts w:ascii="Times New Roman" w:hAnsi="Times New Roman" w:cs="Times New Roman"/>
          <w:i/>
          <w:sz w:val="24"/>
          <w:szCs w:val="24"/>
        </w:rPr>
        <w:br/>
      </w:r>
      <w:proofErr w:type="gramStart"/>
      <w:r w:rsidRPr="00382ECE">
        <w:rPr>
          <w:rFonts w:ascii="Times New Roman" w:hAnsi="Times New Roman" w:cs="Times New Roman"/>
          <w:i/>
          <w:sz w:val="24"/>
          <w:szCs w:val="24"/>
        </w:rPr>
        <w:t xml:space="preserve">Sowers, Jeannie, and Erika </w:t>
      </w:r>
      <w:proofErr w:type="spellStart"/>
      <w:r w:rsidRPr="00382ECE">
        <w:rPr>
          <w:rFonts w:ascii="Times New Roman" w:hAnsi="Times New Roman" w:cs="Times New Roman"/>
          <w:i/>
          <w:sz w:val="24"/>
          <w:szCs w:val="24"/>
        </w:rPr>
        <w:t>Weinthal</w:t>
      </w:r>
      <w:proofErr w:type="spellEnd"/>
      <w:r w:rsidRPr="00382ECE">
        <w:rPr>
          <w:rFonts w:ascii="Times New Roman" w:hAnsi="Times New Roman" w:cs="Times New Roman"/>
          <w:i/>
          <w:sz w:val="24"/>
          <w:szCs w:val="24"/>
        </w:rPr>
        <w:t>.</w:t>
      </w:r>
      <w:proofErr w:type="gramEnd"/>
      <w:r w:rsidRPr="00382ECE">
        <w:rPr>
          <w:rFonts w:ascii="Times New Roman" w:hAnsi="Times New Roman" w:cs="Times New Roman"/>
          <w:i/>
          <w:sz w:val="24"/>
          <w:szCs w:val="24"/>
        </w:rPr>
        <w:t xml:space="preserve"> </w:t>
      </w:r>
      <w:proofErr w:type="gramStart"/>
      <w:r w:rsidRPr="00382ECE">
        <w:rPr>
          <w:rFonts w:ascii="Times New Roman" w:hAnsi="Times New Roman" w:cs="Times New Roman"/>
          <w:i/>
          <w:sz w:val="24"/>
          <w:szCs w:val="24"/>
        </w:rPr>
        <w:t>"Humanitarian challenges and the targeting of</w:t>
      </w:r>
      <w:r w:rsidRPr="00382ECE">
        <w:rPr>
          <w:rFonts w:ascii="Times New Roman" w:hAnsi="Times New Roman" w:cs="Times New Roman"/>
          <w:i/>
          <w:sz w:val="24"/>
          <w:szCs w:val="24"/>
        </w:rPr>
        <w:br/>
        <w:t>civilian infrastructure in the Yemen war."</w:t>
      </w:r>
      <w:proofErr w:type="gramEnd"/>
      <w:r w:rsidRPr="00382ECE">
        <w:rPr>
          <w:rFonts w:ascii="Times New Roman" w:hAnsi="Times New Roman" w:cs="Times New Roman"/>
          <w:i/>
          <w:sz w:val="24"/>
          <w:szCs w:val="24"/>
        </w:rPr>
        <w:t xml:space="preserve"> International Affairs 97.1 (2021): 157-177.</w:t>
      </w:r>
      <w:r w:rsidRPr="00382ECE">
        <w:rPr>
          <w:rFonts w:ascii="Times New Roman" w:hAnsi="Times New Roman" w:cs="Times New Roman"/>
          <w:i/>
          <w:sz w:val="24"/>
          <w:szCs w:val="24"/>
        </w:rPr>
        <w:br/>
      </w:r>
      <w:hyperlink r:id="rId8" w:history="1">
        <w:r w:rsidRPr="00382ECE">
          <w:rPr>
            <w:rStyle w:val="Hyperlink"/>
            <w:rFonts w:ascii="Times New Roman" w:hAnsi="Times New Roman" w:cs="Times New Roman"/>
            <w:i/>
            <w:sz w:val="24"/>
            <w:szCs w:val="24"/>
          </w:rPr>
          <w:t>https://academic.oup.com/ia/article-abstract/97/1/157/6041480</w:t>
        </w:r>
      </w:hyperlink>
    </w:p>
    <w:p w:rsidR="00163DDA" w:rsidRPr="00382ECE" w:rsidRDefault="00163DDA" w:rsidP="00163DDA">
      <w:pPr>
        <w:spacing w:line="480" w:lineRule="auto"/>
        <w:ind w:left="720" w:hanging="720"/>
        <w:rPr>
          <w:rFonts w:ascii="Times New Roman" w:hAnsi="Times New Roman" w:cs="Times New Roman"/>
          <w:i/>
          <w:sz w:val="24"/>
          <w:szCs w:val="24"/>
        </w:rPr>
      </w:pPr>
      <w:r w:rsidRPr="00382ECE">
        <w:rPr>
          <w:rFonts w:ascii="Times New Roman" w:hAnsi="Times New Roman" w:cs="Times New Roman"/>
          <w:i/>
          <w:sz w:val="24"/>
          <w:szCs w:val="24"/>
        </w:rPr>
        <w:t>Photos used:</w:t>
      </w:r>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yemen-6037293_1920</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pexels-julia-volk-5273095</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pexels-laker-6156554</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pexels-pixabay-221012</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pexels-markus-spiske-3970330</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lastRenderedPageBreak/>
        <w:t>pexels-pixabay-51951</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spellStart"/>
      <w:proofErr w:type="gramStart"/>
      <w:r w:rsidRPr="00382ECE">
        <w:rPr>
          <w:rFonts w:ascii="Times New Roman" w:hAnsi="Times New Roman" w:cs="Times New Roman"/>
          <w:i/>
          <w:sz w:val="24"/>
          <w:szCs w:val="24"/>
        </w:rPr>
        <w:t>jeff-ackley-YwDo_HwORXs-unsplash</w:t>
      </w:r>
      <w:proofErr w:type="spellEnd"/>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spellStart"/>
      <w:proofErr w:type="gramStart"/>
      <w:r w:rsidRPr="00382ECE">
        <w:rPr>
          <w:rFonts w:ascii="Times New Roman" w:hAnsi="Times New Roman" w:cs="Times New Roman"/>
          <w:i/>
          <w:sz w:val="24"/>
          <w:szCs w:val="24"/>
        </w:rPr>
        <w:t>evgeni-tcherkasski-nEH_eq_PtRA-unsplash</w:t>
      </w:r>
      <w:proofErr w:type="spellEnd"/>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chitto-cancio-EtelvFxuw2c-unsplash</w:t>
      </w:r>
      <w:proofErr w:type="gramEnd"/>
    </w:p>
    <w:p w:rsidR="00163DDA" w:rsidRPr="00382ECE" w:rsidRDefault="00163DDA" w:rsidP="00163DDA">
      <w:pPr>
        <w:spacing w:line="480" w:lineRule="auto"/>
        <w:ind w:left="720" w:hanging="720"/>
        <w:rPr>
          <w:rFonts w:ascii="Times New Roman" w:hAnsi="Times New Roman" w:cs="Times New Roman"/>
          <w:i/>
          <w:sz w:val="24"/>
          <w:szCs w:val="24"/>
        </w:rPr>
      </w:pPr>
      <w:proofErr w:type="gramStart"/>
      <w:r w:rsidRPr="00382ECE">
        <w:rPr>
          <w:rFonts w:ascii="Times New Roman" w:hAnsi="Times New Roman" w:cs="Times New Roman"/>
          <w:i/>
          <w:sz w:val="24"/>
          <w:szCs w:val="24"/>
        </w:rPr>
        <w:t>eyasu-etsub-j3R9C-Xqe1w-unsplash</w:t>
      </w:r>
      <w:proofErr w:type="gramEnd"/>
    </w:p>
    <w:p w:rsidR="00163DDA" w:rsidRPr="00382ECE"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Default="00163DDA" w:rsidP="00163DDA">
      <w:pPr>
        <w:spacing w:line="480" w:lineRule="auto"/>
        <w:rPr>
          <w:rFonts w:ascii="Times New Roman" w:hAnsi="Times New Roman" w:cs="Times New Roman"/>
          <w:b/>
          <w:sz w:val="24"/>
          <w:szCs w:val="24"/>
        </w:rPr>
      </w:pPr>
    </w:p>
    <w:p w:rsidR="00163DDA" w:rsidRPr="00F71903" w:rsidRDefault="00163DDA" w:rsidP="00163DDA">
      <w:pPr>
        <w:spacing w:line="480" w:lineRule="auto"/>
        <w:rPr>
          <w:rFonts w:ascii="Times New Roman" w:hAnsi="Times New Roman" w:cs="Times New Roman"/>
          <w:b/>
          <w:sz w:val="24"/>
          <w:szCs w:val="24"/>
          <w:u w:val="single"/>
        </w:rPr>
      </w:pPr>
    </w:p>
    <w:p w:rsidR="00382465" w:rsidRDefault="00382465"/>
    <w:sectPr w:rsidR="0038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AD1"/>
    <w:multiLevelType w:val="hybridMultilevel"/>
    <w:tmpl w:val="BA62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44D72"/>
    <w:multiLevelType w:val="hybridMultilevel"/>
    <w:tmpl w:val="4058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262BB"/>
    <w:multiLevelType w:val="hybridMultilevel"/>
    <w:tmpl w:val="9A78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E8653D"/>
    <w:multiLevelType w:val="hybridMultilevel"/>
    <w:tmpl w:val="02D4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A3"/>
    <w:rsid w:val="00163DDA"/>
    <w:rsid w:val="002245A3"/>
    <w:rsid w:val="0038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DA"/>
    <w:pPr>
      <w:ind w:left="720"/>
      <w:contextualSpacing/>
    </w:pPr>
  </w:style>
  <w:style w:type="character" w:styleId="Hyperlink">
    <w:name w:val="Hyperlink"/>
    <w:basedOn w:val="DefaultParagraphFont"/>
    <w:uiPriority w:val="99"/>
    <w:unhideWhenUsed/>
    <w:rsid w:val="00163D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DA"/>
    <w:pPr>
      <w:ind w:left="720"/>
      <w:contextualSpacing/>
    </w:pPr>
  </w:style>
  <w:style w:type="character" w:styleId="Hyperlink">
    <w:name w:val="Hyperlink"/>
    <w:basedOn w:val="DefaultParagraphFont"/>
    <w:uiPriority w:val="99"/>
    <w:unhideWhenUsed/>
    <w:rsid w:val="00163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ia/article-abstract/97/1/157/6041480" TargetMode="External"/><Relationship Id="rId3" Type="http://schemas.microsoft.com/office/2007/relationships/stylesWithEffects" Target="stylesWithEffects.xml"/><Relationship Id="rId7" Type="http://schemas.openxmlformats.org/officeDocument/2006/relationships/hyperlink" Target="https://jpmm.um.edu.my/article/view/21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gionline.org/articles/yemen-water-and-conflic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2021-05-04T17:37:00Z</dcterms:created>
  <dcterms:modified xsi:type="dcterms:W3CDTF">2021-05-04T17:38:00Z</dcterms:modified>
</cp:coreProperties>
</file>